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57" w:tblpY="23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970"/>
        <w:gridCol w:w="2160"/>
      </w:tblGrid>
      <w:tr w14:paraId="75176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2875" w:type="dxa"/>
          </w:tcPr>
          <w:p w14:paraId="5B46B7A0"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970" w:type="dxa"/>
          </w:tcPr>
          <w:p w14:paraId="4617844A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参考材质</w:t>
            </w:r>
          </w:p>
        </w:tc>
        <w:tc>
          <w:tcPr>
            <w:tcW w:w="2160" w:type="dxa"/>
          </w:tcPr>
          <w:p w14:paraId="25BBED49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</w:tr>
      <w:tr w14:paraId="7469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 w14:paraId="4A3392DD"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窗帘</w:t>
            </w:r>
          </w:p>
        </w:tc>
        <w:tc>
          <w:tcPr>
            <w:tcW w:w="2970" w:type="dxa"/>
          </w:tcPr>
          <w:p w14:paraId="2D7E4458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雪尼尔  </w:t>
            </w:r>
          </w:p>
        </w:tc>
        <w:tc>
          <w:tcPr>
            <w:tcW w:w="2160" w:type="dxa"/>
          </w:tcPr>
          <w:p w14:paraId="4E8B1C65">
            <w:pPr>
              <w:tabs>
                <w:tab w:val="center" w:pos="697"/>
              </w:tabs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平方米</w:t>
            </w:r>
          </w:p>
        </w:tc>
      </w:tr>
      <w:tr w14:paraId="1531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 w14:paraId="074E2ECC"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卷帘</w:t>
            </w:r>
          </w:p>
        </w:tc>
        <w:tc>
          <w:tcPr>
            <w:tcW w:w="2970" w:type="dxa"/>
          </w:tcPr>
          <w:p w14:paraId="75B0C5C7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遮阳   </w:t>
            </w:r>
          </w:p>
        </w:tc>
        <w:tc>
          <w:tcPr>
            <w:tcW w:w="2160" w:type="dxa"/>
          </w:tcPr>
          <w:p w14:paraId="68A64F5B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平方米</w:t>
            </w:r>
          </w:p>
        </w:tc>
      </w:tr>
      <w:tr w14:paraId="75ACE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 w14:paraId="4AE349C0"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隔帘</w:t>
            </w:r>
          </w:p>
        </w:tc>
        <w:tc>
          <w:tcPr>
            <w:tcW w:w="2970" w:type="dxa"/>
          </w:tcPr>
          <w:p w14:paraId="443E321A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涤纶透光 </w:t>
            </w:r>
          </w:p>
        </w:tc>
        <w:tc>
          <w:tcPr>
            <w:tcW w:w="2160" w:type="dxa"/>
          </w:tcPr>
          <w:p w14:paraId="5B412791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平方米</w:t>
            </w:r>
          </w:p>
        </w:tc>
      </w:tr>
      <w:tr w14:paraId="6812A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 w14:paraId="3EBF8372"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磁吸软门帘</w:t>
            </w:r>
          </w:p>
        </w:tc>
        <w:tc>
          <w:tcPr>
            <w:tcW w:w="2970" w:type="dxa"/>
          </w:tcPr>
          <w:p w14:paraId="3157F34D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2.5cm厚</w:t>
            </w:r>
          </w:p>
        </w:tc>
        <w:tc>
          <w:tcPr>
            <w:tcW w:w="2160" w:type="dxa"/>
          </w:tcPr>
          <w:p w14:paraId="11DA74B6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平方米</w:t>
            </w:r>
          </w:p>
        </w:tc>
      </w:tr>
      <w:tr w14:paraId="45CF2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 w14:paraId="6E7D5C97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棉门帘</w:t>
            </w:r>
          </w:p>
        </w:tc>
        <w:tc>
          <w:tcPr>
            <w:tcW w:w="2970" w:type="dxa"/>
          </w:tcPr>
          <w:p w14:paraId="7175446C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白棉2层厚</w:t>
            </w:r>
          </w:p>
        </w:tc>
        <w:tc>
          <w:tcPr>
            <w:tcW w:w="2160" w:type="dxa"/>
          </w:tcPr>
          <w:p w14:paraId="774553EF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平方米</w:t>
            </w:r>
          </w:p>
        </w:tc>
      </w:tr>
      <w:tr w14:paraId="240D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 w14:paraId="26E8D283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修改窗帘</w:t>
            </w:r>
          </w:p>
        </w:tc>
        <w:tc>
          <w:tcPr>
            <w:tcW w:w="2970" w:type="dxa"/>
          </w:tcPr>
          <w:p w14:paraId="614A6E29"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60" w:type="dxa"/>
          </w:tcPr>
          <w:p w14:paraId="064AC31F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</w:tr>
      <w:tr w14:paraId="3BFF0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 w14:paraId="15AFA5CD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隔帘轨道移位</w:t>
            </w:r>
          </w:p>
        </w:tc>
        <w:tc>
          <w:tcPr>
            <w:tcW w:w="2970" w:type="dxa"/>
          </w:tcPr>
          <w:p w14:paraId="60975EBC"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60" w:type="dxa"/>
          </w:tcPr>
          <w:p w14:paraId="11FA2670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</w:tr>
      <w:tr w14:paraId="274EA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 w14:paraId="7EBAEE8D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卷帘拉珠</w:t>
            </w:r>
          </w:p>
        </w:tc>
        <w:tc>
          <w:tcPr>
            <w:tcW w:w="2970" w:type="dxa"/>
          </w:tcPr>
          <w:p w14:paraId="64A7E2CD"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60" w:type="dxa"/>
          </w:tcPr>
          <w:p w14:paraId="6277D4D9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串</w:t>
            </w:r>
          </w:p>
        </w:tc>
      </w:tr>
      <w:tr w14:paraId="067B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 w14:paraId="546A85B2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窗轨</w:t>
            </w:r>
          </w:p>
        </w:tc>
        <w:tc>
          <w:tcPr>
            <w:tcW w:w="2970" w:type="dxa"/>
          </w:tcPr>
          <w:p w14:paraId="5FE35E62"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60" w:type="dxa"/>
          </w:tcPr>
          <w:p w14:paraId="3F9946B1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米</w:t>
            </w:r>
          </w:p>
        </w:tc>
      </w:tr>
      <w:tr w14:paraId="0AC7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 w14:paraId="53F018A9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白色带子</w:t>
            </w:r>
          </w:p>
        </w:tc>
        <w:tc>
          <w:tcPr>
            <w:tcW w:w="2970" w:type="dxa"/>
          </w:tcPr>
          <w:p w14:paraId="53AD8B89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无彩 棉柔 </w:t>
            </w:r>
          </w:p>
        </w:tc>
        <w:tc>
          <w:tcPr>
            <w:tcW w:w="2160" w:type="dxa"/>
          </w:tcPr>
          <w:p w14:paraId="0E25156F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米</w:t>
            </w:r>
          </w:p>
        </w:tc>
      </w:tr>
      <w:tr w14:paraId="70DAA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 w14:paraId="2DDB8D3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钩子</w:t>
            </w:r>
          </w:p>
        </w:tc>
        <w:tc>
          <w:tcPr>
            <w:tcW w:w="2970" w:type="dxa"/>
          </w:tcPr>
          <w:p w14:paraId="5BC5CA33"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60" w:type="dxa"/>
          </w:tcPr>
          <w:p w14:paraId="79B1091E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</w:tr>
      <w:tr w14:paraId="35816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 w14:paraId="1A7A80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维修窗帘隔帘轨道</w:t>
            </w:r>
          </w:p>
        </w:tc>
        <w:tc>
          <w:tcPr>
            <w:tcW w:w="2970" w:type="dxa"/>
          </w:tcPr>
          <w:p w14:paraId="76A5F11B"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60" w:type="dxa"/>
          </w:tcPr>
          <w:p w14:paraId="31B215B4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</w:tr>
    </w:tbl>
    <w:p w14:paraId="43EF5763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  <w:t>一、采购清单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：</w:t>
      </w:r>
    </w:p>
    <w:p w14:paraId="2044392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 w14:paraId="5D2E111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 w14:paraId="584DC19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备注: 1，实际采购数量按医院实际需求为准。</w:t>
      </w:r>
    </w:p>
    <w:p w14:paraId="69BD55F9">
      <w:pPr>
        <w:keepNext w:val="0"/>
        <w:keepLines w:val="0"/>
        <w:widowControl/>
        <w:suppressLineNumbers w:val="0"/>
        <w:ind w:firstLine="720" w:firstLineChars="300"/>
        <w:jc w:val="left"/>
        <w:rPr>
          <w:rFonts w:hint="default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2，供货期为2年(1+1）模式，合同一年一签。第一年合同到期后，如乙方履约良好，在甲乙双方同意的前提下，可以续签下年合同。</w:t>
      </w:r>
    </w:p>
    <w:p w14:paraId="5C33C3A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 w14:paraId="0CE1B3E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 w14:paraId="0D6D47E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二、商务要求：</w:t>
      </w:r>
    </w:p>
    <w:p w14:paraId="7FC4FAD8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 w14:paraId="2ED99AA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（一）货物的生产、安装、维修、检验、验收、质保等按照以下原则执行：有国家标准的执行国家标准；无国家标准的执行行业标准；无行业标准的执行地方标准；无地方标准的执行企业标准。 </w:t>
      </w:r>
    </w:p>
    <w:p w14:paraId="6B9C2B1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（二）如果在技术参数或配置中标明了品牌或产地，则仅供参考，并非指定，但供应商提供的货物必须满足主要技术参数及配置要求，供应商可以选用替代的品牌或产地，但这种替代整体上要优于或相当于采购文件的相关要求,如果文件中对相关厂家资质有要求，则替代品牌厂家资质也应不低于相应要求。 </w:t>
      </w:r>
    </w:p>
    <w:p w14:paraId="000757A8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（三）所有货物（包括零部件）须为全新的、未使用过的原装正品，并完全符合国家质量标准。 </w:t>
      </w:r>
    </w:p>
    <w:p w14:paraId="5B5880F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（四）货物的制造日期： </w:t>
      </w:r>
    </w:p>
    <w:p w14:paraId="1F96942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成交供应商应提供全新的未使用的货物，货物的制造日期距本项目投标日不超过 1 年。 </w:t>
      </w:r>
    </w:p>
    <w:p w14:paraId="6BF9F32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（五）售后服务： </w:t>
      </w:r>
    </w:p>
    <w:p w14:paraId="533FD73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1、按采购人通知要求按时、按质、按量送至指定地点。 </w:t>
      </w:r>
    </w:p>
    <w:p w14:paraId="5C3C09A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2、质保期：某些价格高或者明确有质保期的产品，成交供应商须提供至少12个月的质保服务。 </w:t>
      </w:r>
    </w:p>
    <w:p w14:paraId="4BD6D56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3、验收合格后，售后服务要求及时，接到采购人通知后 1 小时内予以响应，并在 8 小时内进行维修，质保期内出现质量问题，成交供应商负责包修、包退、包换。</w:t>
      </w:r>
    </w:p>
    <w:p w14:paraId="2342B5FE">
      <w:pPr>
        <w:rPr>
          <w:rFonts w:hint="default" w:eastAsia="宋体"/>
          <w:lang w:val="en-US" w:eastAsia="zh-CN"/>
        </w:rPr>
      </w:pPr>
    </w:p>
    <w:p w14:paraId="3BA1BC4E">
      <w:pPr>
        <w:rPr>
          <w:rFonts w:hint="default" w:eastAsiaTheme="minorEastAsia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24CDA"/>
    <w:rsid w:val="04AB0032"/>
    <w:rsid w:val="06C23AB6"/>
    <w:rsid w:val="0D9018C6"/>
    <w:rsid w:val="0E8147EC"/>
    <w:rsid w:val="116A1B7E"/>
    <w:rsid w:val="22F4274D"/>
    <w:rsid w:val="27A961FC"/>
    <w:rsid w:val="2C6F687B"/>
    <w:rsid w:val="2E3D1E1B"/>
    <w:rsid w:val="31A83080"/>
    <w:rsid w:val="31EC7411"/>
    <w:rsid w:val="31EF0CAF"/>
    <w:rsid w:val="3C1A5520"/>
    <w:rsid w:val="3C716B6D"/>
    <w:rsid w:val="41AC2719"/>
    <w:rsid w:val="4A38723F"/>
    <w:rsid w:val="519C10CD"/>
    <w:rsid w:val="524D6AE5"/>
    <w:rsid w:val="526C3140"/>
    <w:rsid w:val="54F318C5"/>
    <w:rsid w:val="598A5BD1"/>
    <w:rsid w:val="59E7033A"/>
    <w:rsid w:val="636A34C4"/>
    <w:rsid w:val="686C5FA2"/>
    <w:rsid w:val="69A55B1C"/>
    <w:rsid w:val="6AC63F9C"/>
    <w:rsid w:val="705838E8"/>
    <w:rsid w:val="75390580"/>
    <w:rsid w:val="7A801D14"/>
    <w:rsid w:val="7D6E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633</Characters>
  <Lines>0</Lines>
  <Paragraphs>0</Paragraphs>
  <TotalTime>3</TotalTime>
  <ScaleCrop>false</ScaleCrop>
  <LinksUpToDate>false</LinksUpToDate>
  <CharactersWithSpaces>656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2025-08-08T02:47:00Z</dcterms:created>
  <dc:creator>Administrator</dc:creator>
  <cp:lastModifiedBy>Administrator</cp:lastModifiedBy>
  <dcterms:modified xsi:type="dcterms:W3CDTF">2025-09-04T02:50:39Z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eyJoZGlkIjoiMjU2MTM5YzlmZTZjYzA5ZDI5MDJlYjQyYTMwZDk3ZGYiLCJ1c2VySWQiOiIzNzI1MDc2OTQifQ==</vt:lpwstr>
  </property>
  <property fmtid="{D5CDD505-2E9C-101B-9397-08002B2CF9AE}" pid="4" name="ICV">
    <vt:lpwstr>D6A1F5BEA0C74B5A8D382A281DBCF85F_12</vt:lpwstr>
  </property>
</Properties>
</file>